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3C" w:rsidRDefault="00DD543C" w:rsidP="00DD543C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附件：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DD543C" w:rsidRDefault="00DD543C" w:rsidP="00DD543C">
      <w:pPr>
        <w:widowControl/>
        <w:spacing w:afterLines="50" w:after="156"/>
        <w:jc w:val="center"/>
        <w:rPr>
          <w:rFonts w:hint="eastAsia"/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自闭症谱系障碍运动干预国际研讨会报名回执表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2490"/>
        <w:gridCol w:w="1260"/>
        <w:gridCol w:w="1875"/>
        <w:gridCol w:w="1740"/>
      </w:tblGrid>
      <w:tr w:rsidR="00DD543C" w:rsidTr="00676D8D">
        <w:trPr>
          <w:trHeight w:hRule="exact" w:val="735"/>
          <w:jc w:val="center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  <w:u w:color="000000"/>
              </w:rPr>
              <w:t>工作单位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  <w:u w:color="000000"/>
              </w:rPr>
              <w:t>职务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  <w:tab w:val="left" w:pos="10080"/>
              </w:tabs>
              <w:adjustRightInd w:val="0"/>
              <w:snapToGrid w:val="0"/>
              <w:jc w:val="center"/>
              <w:rPr>
                <w:rFonts w:ascii="宋体" w:hint="eastAsia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  <w:u w:color="000000"/>
              </w:rPr>
              <w:t>备注</w:t>
            </w:r>
          </w:p>
        </w:tc>
      </w:tr>
      <w:tr w:rsidR="00DD543C" w:rsidTr="00676D8D">
        <w:trPr>
          <w:trHeight w:hRule="exact" w:val="735"/>
          <w:jc w:val="center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  <w:tab w:val="left" w:pos="10080"/>
              </w:tabs>
              <w:adjustRightInd w:val="0"/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</w:tr>
      <w:tr w:rsidR="00DD543C" w:rsidTr="00676D8D">
        <w:trPr>
          <w:trHeight w:hRule="exact" w:val="735"/>
          <w:jc w:val="center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  <w:tab w:val="left" w:pos="10080"/>
              </w:tabs>
              <w:adjustRightInd w:val="0"/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</w:tr>
      <w:tr w:rsidR="00DD543C" w:rsidTr="00676D8D">
        <w:trPr>
          <w:trHeight w:hRule="exact" w:val="735"/>
          <w:jc w:val="center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  <w:tab w:val="left" w:pos="10080"/>
              </w:tabs>
              <w:adjustRightInd w:val="0"/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</w:tr>
      <w:tr w:rsidR="00DD543C" w:rsidTr="00676D8D">
        <w:trPr>
          <w:trHeight w:hRule="exact" w:val="735"/>
          <w:jc w:val="center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</w:tabs>
              <w:adjustRightInd w:val="0"/>
              <w:snapToGrid w:val="0"/>
              <w:ind w:left="-171" w:right="-244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43C" w:rsidRDefault="00DD543C" w:rsidP="00676D8D">
            <w:pPr>
              <w:tabs>
                <w:tab w:val="left" w:pos="1440"/>
                <w:tab w:val="left" w:pos="10080"/>
              </w:tabs>
              <w:adjustRightInd w:val="0"/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  <w:u w:color="000000"/>
              </w:rPr>
            </w:pPr>
          </w:p>
        </w:tc>
      </w:tr>
    </w:tbl>
    <w:p w:rsidR="00DD543C" w:rsidRDefault="00DD543C" w:rsidP="00DD543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联系人：王姣         联系电话：17854170097    </w:t>
      </w:r>
    </w:p>
    <w:p w:rsidR="00DD543C" w:rsidRDefault="00DD543C" w:rsidP="00DD543C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  <w:szCs w:val="24"/>
        </w:rPr>
        <w:t>报名邮箱：1020075758@qq.com</w:t>
      </w:r>
    </w:p>
    <w:p w:rsidR="0010310D" w:rsidRDefault="0010310D"/>
    <w:sectPr w:rsidR="0010310D">
      <w:pgSz w:w="11906" w:h="16838"/>
      <w:pgMar w:top="1440" w:right="1800" w:bottom="1440" w:left="1800" w:header="851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31" w:rsidRDefault="001D5F31" w:rsidP="00DD543C">
      <w:r>
        <w:separator/>
      </w:r>
    </w:p>
  </w:endnote>
  <w:endnote w:type="continuationSeparator" w:id="0">
    <w:p w:rsidR="001D5F31" w:rsidRDefault="001D5F31" w:rsidP="00DD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31" w:rsidRDefault="001D5F31" w:rsidP="00DD543C">
      <w:r>
        <w:separator/>
      </w:r>
    </w:p>
  </w:footnote>
  <w:footnote w:type="continuationSeparator" w:id="0">
    <w:p w:rsidR="001D5F31" w:rsidRDefault="001D5F31" w:rsidP="00DD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36"/>
    <w:rsid w:val="0010310D"/>
    <w:rsid w:val="001D5F31"/>
    <w:rsid w:val="006F7936"/>
    <w:rsid w:val="00D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803D4"/>
  <w15:chartTrackingRefBased/>
  <w15:docId w15:val="{41720620-69BD-4BDE-AD87-123B6755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3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4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4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</dc:creator>
  <cp:keywords/>
  <dc:description/>
  <cp:lastModifiedBy>yangyi</cp:lastModifiedBy>
  <cp:revision>2</cp:revision>
  <dcterms:created xsi:type="dcterms:W3CDTF">2019-10-29T02:55:00Z</dcterms:created>
  <dcterms:modified xsi:type="dcterms:W3CDTF">2019-10-29T02:55:00Z</dcterms:modified>
</cp:coreProperties>
</file>